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2ADF3">
      <w:pPr>
        <w:jc w:val="center"/>
        <w:rPr>
          <w:rFonts w:ascii="文星标宋" w:hAnsi="文星标宋" w:eastAsia="文星标宋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文星标宋" w:hAnsi="文星标宋" w:eastAsia="文星标宋" w:cs="宋体"/>
          <w:bCs/>
          <w:sz w:val="44"/>
          <w:szCs w:val="44"/>
        </w:rPr>
        <w:t>南阳市征收集体土地地上附着物和青苗补偿标准</w:t>
      </w:r>
    </w:p>
    <w:p w14:paraId="0AE8B885">
      <w:pP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一、青苗类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051"/>
        <w:gridCol w:w="3683"/>
        <w:gridCol w:w="1953"/>
        <w:gridCol w:w="2735"/>
      </w:tblGrid>
      <w:tr w14:paraId="75C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tblHeader/>
          <w:jc w:val="center"/>
        </w:trPr>
        <w:tc>
          <w:tcPr>
            <w:tcW w:w="721" w:type="pc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5CF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大类</w:t>
            </w:r>
          </w:p>
        </w:tc>
        <w:tc>
          <w:tcPr>
            <w:tcW w:w="8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D629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1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9C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附着物名称</w:t>
            </w:r>
          </w:p>
        </w:tc>
        <w:tc>
          <w:tcPr>
            <w:tcW w:w="80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DDBF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单位</w:t>
            </w:r>
          </w:p>
        </w:tc>
        <w:tc>
          <w:tcPr>
            <w:tcW w:w="11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4B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补偿标准</w:t>
            </w:r>
          </w:p>
        </w:tc>
      </w:tr>
      <w:tr w14:paraId="1E6B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721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30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青苗</w:t>
            </w:r>
          </w:p>
        </w:tc>
        <w:tc>
          <w:tcPr>
            <w:tcW w:w="8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744C">
            <w:pPr>
              <w:widowControl/>
              <w:jc w:val="center"/>
              <w:textAlignment w:val="center"/>
              <w:rPr>
                <w:rStyle w:val="9"/>
                <w:rFonts w:hint="default" w:asciiTheme="minorEastAsia" w:hAnsiTheme="minorEastAsia" w:eastAsiaTheme="minorEastAsia"/>
                <w:lang w:bidi="ar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粮食</w:t>
            </w:r>
          </w:p>
          <w:p w14:paraId="58DAAD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作物</w:t>
            </w:r>
          </w:p>
        </w:tc>
        <w:tc>
          <w:tcPr>
            <w:tcW w:w="15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0E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小麦、玉米、水稻、高粱、红薯、豆类等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D45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元</w:t>
            </w:r>
            <w:r>
              <w:rPr>
                <w:rStyle w:val="10"/>
                <w:rFonts w:asciiTheme="minorEastAsia" w:hAnsiTheme="minorEastAsia"/>
                <w:lang w:bidi="ar"/>
              </w:rPr>
              <w:t>/</w:t>
            </w: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亩</w:t>
            </w:r>
          </w:p>
        </w:tc>
        <w:tc>
          <w:tcPr>
            <w:tcW w:w="1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021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</w:tr>
      <w:tr w14:paraId="3655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  <w:jc w:val="center"/>
        </w:trPr>
        <w:tc>
          <w:tcPr>
            <w:tcW w:w="72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A53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6E4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D30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2EF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80E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C32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tblHeader/>
          <w:jc w:val="center"/>
        </w:trPr>
        <w:tc>
          <w:tcPr>
            <w:tcW w:w="721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71E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D6A8">
            <w:pPr>
              <w:widowControl/>
              <w:jc w:val="center"/>
              <w:textAlignment w:val="center"/>
              <w:rPr>
                <w:rStyle w:val="9"/>
                <w:rFonts w:hint="default" w:asciiTheme="minorEastAsia" w:hAnsiTheme="minorEastAsia" w:eastAsiaTheme="minorEastAsia"/>
                <w:lang w:bidi="ar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经济</w:t>
            </w:r>
          </w:p>
          <w:p w14:paraId="13D6A9D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作物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3DD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花生、芝麻、油菜等油料作物，棉花、烟叶、糖料等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8F9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元</w:t>
            </w:r>
            <w:r>
              <w:rPr>
                <w:rStyle w:val="10"/>
                <w:rFonts w:asciiTheme="minorEastAsia" w:hAnsiTheme="minorEastAsia"/>
                <w:lang w:bidi="ar"/>
              </w:rPr>
              <w:t>/</w:t>
            </w: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亩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BB7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</w:tr>
      <w:tr w14:paraId="5FD7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tblHeader/>
          <w:jc w:val="center"/>
        </w:trPr>
        <w:tc>
          <w:tcPr>
            <w:tcW w:w="721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386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2806">
            <w:pPr>
              <w:widowControl/>
              <w:jc w:val="center"/>
              <w:textAlignment w:val="center"/>
              <w:rPr>
                <w:rStyle w:val="9"/>
                <w:rFonts w:hint="default" w:asciiTheme="minorEastAsia" w:hAnsiTheme="minorEastAsia" w:eastAsiaTheme="minorEastAsia"/>
                <w:lang w:bidi="ar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蔬菜</w:t>
            </w:r>
          </w:p>
          <w:p w14:paraId="170AC36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瓜类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302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白菜、萝卜、生菜、芹菜、菠菜、葱、蒜、香菜、土豆、西瓜、香瓜、草莓等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3D9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元</w:t>
            </w:r>
            <w:r>
              <w:rPr>
                <w:rStyle w:val="10"/>
                <w:rFonts w:asciiTheme="minorEastAsia" w:hAnsiTheme="minorEastAsia"/>
                <w:lang w:bidi="ar"/>
              </w:rPr>
              <w:t>/</w:t>
            </w:r>
            <w:r>
              <w:rPr>
                <w:rStyle w:val="9"/>
                <w:rFonts w:hint="default" w:asciiTheme="minorEastAsia" w:hAnsiTheme="minorEastAsia" w:eastAsiaTheme="minorEastAsia"/>
                <w:lang w:bidi="ar"/>
              </w:rPr>
              <w:t>亩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6F8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</w:tbl>
    <w:p w14:paraId="302EC7E7"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 w14:paraId="769AE1C5"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二、林木类</w:t>
      </w:r>
    </w:p>
    <w:tbl>
      <w:tblPr>
        <w:tblStyle w:val="4"/>
        <w:tblW w:w="492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74"/>
        <w:gridCol w:w="1539"/>
        <w:gridCol w:w="2520"/>
        <w:gridCol w:w="900"/>
        <w:gridCol w:w="838"/>
        <w:gridCol w:w="4476"/>
      </w:tblGrid>
      <w:tr w14:paraId="73EA8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56BFF37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ascii="黑体" w:hAnsi="黑体" w:eastAsia="黑体"/>
                <w:b w:val="0"/>
                <w:lang w:bidi="ar"/>
              </w:rPr>
              <w:t>大类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4C2FE4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96F42C9">
            <w:pPr>
              <w:widowControl/>
              <w:jc w:val="center"/>
              <w:textAlignment w:val="center"/>
              <w:rPr>
                <w:rStyle w:val="11"/>
                <w:rFonts w:hint="default" w:ascii="黑体" w:hAnsi="黑体" w:eastAsia="黑体"/>
                <w:b w:val="0"/>
                <w:lang w:bidi="ar"/>
              </w:rPr>
            </w:pPr>
            <w:r>
              <w:rPr>
                <w:rStyle w:val="11"/>
                <w:rFonts w:hint="default" w:ascii="黑体" w:hAnsi="黑体" w:eastAsia="黑体"/>
                <w:b w:val="0"/>
                <w:lang w:bidi="ar"/>
              </w:rPr>
              <w:t>附着物</w:t>
            </w:r>
          </w:p>
          <w:p w14:paraId="1C701B0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ascii="黑体" w:hAnsi="黑体" w:eastAsia="黑体"/>
                <w:b w:val="0"/>
                <w:lang w:bidi="ar"/>
              </w:rPr>
              <w:t>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042EB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ascii="黑体" w:hAnsi="黑体" w:eastAsia="黑体"/>
                <w:b w:val="0"/>
                <w:lang w:bidi="ar"/>
              </w:rPr>
              <w:t>规格及特征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EB3614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ascii="黑体" w:hAnsi="黑体" w:eastAsia="黑体"/>
                <w:b w:val="0"/>
                <w:lang w:bidi="ar"/>
              </w:rPr>
              <w:t>单位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396D72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黑体" w:hAnsi="黑体" w:eastAsia="黑体"/>
                <w:b w:val="0"/>
                <w:lang w:bidi="ar"/>
              </w:rPr>
              <w:t>补偿标准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744964B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 w:ascii="黑体" w:hAnsi="黑体" w:eastAsia="黑体"/>
                <w:b w:val="0"/>
                <w:lang w:bidi="ar"/>
              </w:rPr>
              <w:t>描述</w:t>
            </w:r>
          </w:p>
        </w:tc>
      </w:tr>
      <w:tr w14:paraId="7B495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157D1E5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3F26C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乔木类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5F083BD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香樟、雪松、油松、火炬松、杉木、柏树、楸树、国槐、桑树、香椿等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62DE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F0FF9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9D024B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2F6B59A6"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国家级、省级重点保护植物及珍贵树种一般采取保留补偿方式。</w:t>
            </w:r>
          </w:p>
          <w:p w14:paraId="1DFD2F38">
            <w:pPr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。</w:t>
            </w:r>
          </w:p>
          <w:p w14:paraId="6DE2B8C5"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树木成墩的，按墩计，不按株计。</w:t>
            </w:r>
          </w:p>
          <w:p w14:paraId="21908A42">
            <w:pPr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胸径是指树木主干离地表面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米处的直径。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土地征收预公告前移入的（非原生）不按胸径测算补偿，按照适当高于当时移入成本进行补偿，土地征收预公告后擅自移入的，不予补偿。</w:t>
            </w:r>
          </w:p>
          <w:p w14:paraId="14E1EBDE">
            <w:pPr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43605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1A1537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18536D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B28E97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165ABA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CB43C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19342B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B854CA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B91E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D7483E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713240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89E894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B7DA02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4107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F230C2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F41A1E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822D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4912EF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9B9E03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B4CECD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C0FDD0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4325C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7F9EF5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433FFD8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1E1F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41FE5FD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689A1B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B857A9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570576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F55F5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BAD8B9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7CC75F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0A27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04E547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652DD7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8CFB1D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4A48C9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D8A88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035727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D7D52C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8990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2C00D9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C8D6C3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60BED0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AD8024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76EEC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3E5168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53117E7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E372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C6E919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AF0995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E42E4E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杨树、柳树、刺槐、榆树、梧桐树等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28696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C59F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FBC751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E3FDAC4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0E9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4746E92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F91C48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F7BF4C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F5FC72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A8DE3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F08FE2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F40A3C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DF3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D5A891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4616A6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8EB2B6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82A07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≤15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FAEE0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0BFB83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70C8BC3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F0C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BD5E3C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750DC0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BDCD96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E85CDF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≤20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F78D0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1B968E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FA191C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9C5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D00A83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B320EE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7ADE2F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A0E8B2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≤25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E1E82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98DA8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4EE9F0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B14D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554661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377FC6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0050199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29F6C9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≤30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5E89E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A582AB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DDC1FB3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CD80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CF73B7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3B21AD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D98FFC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C848EA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C114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99AB45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B6C0ED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FA7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266DB90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45E107A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灌木类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7DA8916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石楠、黄杨、海桐、南天竹等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4A9AA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3DA24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EF6A33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0E38E4A0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国家级、省级重点保护植物及珍贵树种一般采取保留补偿方式。</w:t>
            </w:r>
          </w:p>
          <w:p w14:paraId="4A9C98FB">
            <w:pPr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</w:p>
          <w:p w14:paraId="1816BBD4">
            <w:pPr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树木成墩的，按墩计，不按株计。</w:t>
            </w:r>
          </w:p>
          <w:p w14:paraId="244AB89E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冠径指植冠的直径，是苗木冠丛的最大幅度和最小幅度之间的平均直径。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土地征收预公告前移入的（非原生）不按冠径测算补偿，按照适当高于当时移入成本进行补偿，土地征收预公告后擅自移入的，不予补偿。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6E655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855FE8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074D2E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FF64BC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C5FB3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75DF0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093556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93B904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CA37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BC1097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4CC53A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408A9D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936DE6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≤80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6C94B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ABD014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7A9AA5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68B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F4B844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12F901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6A607E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荆条、白蜡条、紫槐等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8592C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每墩曲条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F6206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9B5834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352E457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F5DD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9A675A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0A6083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32DCCB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B1126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每墩曲条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4A952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B82013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EDB20F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658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3F757B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76F117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果树类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AFC7FE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桃树、梨树、石榴树、李子、樱桃树、苹果树、橘子树、杏树、枣树、柿树、山楂树、无花果、核桃树、板栗等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9E5FD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产前期（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3C8D7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46C435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35CF4544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树龄是在被征土地上连续生长年限，土地征收预公告后擅自移入的，不予补偿。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46E3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AF4DEE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605602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06FA6F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6FE0A3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始产期（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CE9F1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14FF2F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C43DDD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F49D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916EF1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AE7BA5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5BB68E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4170E3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盛果期（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679AC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BC029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36CC4613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B0F3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1EFB41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7C373A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7497371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17895D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衰老期（树龄＞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63225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9B2AE9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8F9800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A21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3882AF9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B83DBE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果树类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1BE64C2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葡萄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38ABA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产前期（树龄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67845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F439A5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3C225A5F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含葡萄架补偿。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没有葡萄架的按苗圃价格补偿。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树龄是在被征土地上连续生长年限，土地征收预公告后擅自移入的，不予补偿。</w:t>
            </w:r>
          </w:p>
          <w:p w14:paraId="6838CAE6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32B8A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7513EF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C3BBF2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0BAD29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A4241F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始产期（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年＜树龄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27D27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EED23C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D19A9B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C581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4DEBCB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0F09FE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1AC647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717969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盛果期（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年＜树龄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4030F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114525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4EE2C13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25F9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335C42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E206C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C9F9DD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D242F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衰老期（树龄＞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F8E24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CE6BF0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F65DAF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D152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C71AE4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1CC5B5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5B3DF1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猕猴桃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CD45A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84359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DE7A48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4921FB2D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树龄是在被征土地上连续生长年限，土地征收预公告后擅自移入的，不予补偿。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36CE0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828850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DA8B65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DAA94B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488AA5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年＜树龄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6ACBC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120993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7F6D1E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1299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250187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8FE5C7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BA626C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CA2F3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年＜树龄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2E5CC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88AC32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39D8DD2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36D9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5A0136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CEF704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4BB1E0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BBDE67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4EC12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ECBFBF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E3964E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7BD6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1A600F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188E1EC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药材类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FE26B8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板蓝根、红花、山药、地黄等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28C2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F99C2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B439B0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2800</w:t>
            </w:r>
          </w:p>
        </w:tc>
        <w:tc>
          <w:tcPr>
            <w:tcW w:w="4476" w:type="dxa"/>
            <w:vMerge w:val="restart"/>
            <w:shd w:val="clear" w:color="auto" w:fill="auto"/>
            <w:noWrap/>
            <w:vAlign w:val="center"/>
          </w:tcPr>
          <w:p w14:paraId="445CA9CD">
            <w:pP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土地征收预公告前移入的（非原生）按照适当高于当时移入成本进行补偿，土地征收预公告后擅自移入的，不予补偿。</w:t>
            </w:r>
          </w:p>
          <w:p w14:paraId="37421FB0">
            <w:pP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2.兰草每亩最多补偿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穴。</w:t>
            </w:r>
          </w:p>
          <w:p w14:paraId="08FEB3BB"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712AF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A6A244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DC4045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DAE676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艾草、龙须草、夏枯草、黄姜、黄芩、丹参、桔梗等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16D87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82756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CEE773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  <w:tc>
          <w:tcPr>
            <w:tcW w:w="4476" w:type="dxa"/>
            <w:vMerge w:val="continue"/>
            <w:shd w:val="clear" w:color="auto" w:fill="auto"/>
            <w:noWrap/>
            <w:vAlign w:val="bottom"/>
          </w:tcPr>
          <w:p w14:paraId="5AD2BCC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048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D63A0C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35163D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8505EF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天麻、胡桑等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D8900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96CFB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00589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5500</w:t>
            </w:r>
          </w:p>
        </w:tc>
        <w:tc>
          <w:tcPr>
            <w:tcW w:w="4476" w:type="dxa"/>
            <w:vMerge w:val="continue"/>
            <w:shd w:val="clear" w:color="auto" w:fill="auto"/>
            <w:noWrap/>
            <w:vAlign w:val="bottom"/>
          </w:tcPr>
          <w:p w14:paraId="6FA6D15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6AB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4023E0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4F2FA9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6A75D8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兰草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4AB17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1E68F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穴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166AE6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33090FAE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C3B7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6A750B4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E38B2C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药材类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6EE817E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枸杞、连翘、金银花、杜仲、山茱萸等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66C74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876A8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273FB2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4FE2A225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树龄是在被征土地上连续生长年限，土地征收预公告后擅自移入的，不予补偿。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0CE47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65954F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8C4D97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7BD23D3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28C619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4A909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7AF363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5500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86C2D9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1149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27C50D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6C0A86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CD5612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C03F04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86C85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D31CF5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9000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E65EE8B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404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88F666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E217FD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花卉类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27EA030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栀子花、茉莉、迎春、玫瑰等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07FAA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C6541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F30082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6DC76B4F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土地征收预公告前移入的（非原生）不按树高测算补偿，按照适当高于当时移入成本进行补偿，土地征收预公告后擅自移入的，不予补偿。</w:t>
            </w:r>
          </w:p>
          <w:p w14:paraId="59FF55AB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58DD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2642AE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A1BA5E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04115C2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FEDDCE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0F912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CB0450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32E74F3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C08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5B7F13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C9EE48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400E02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929847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EF30D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8D6178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4A62C59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530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DD7639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D43468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1CC2DF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67790D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3A4EB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0A9A8A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B8C5E27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180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41AC4F9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B56B42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5E809F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9C222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5A2DA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F36C8D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379C68BE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234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9ADD31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6A0E5D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35587F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紫荆花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ABA4E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8C50A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BC95CE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C7A0A77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0A30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325D1D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432124B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316BDF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0016C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6BFD9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AAC322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15A43F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798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A97F81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6DDEB18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99BA21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8E4CE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BC60C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6213DD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9BCB48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E1D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993403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5957A8A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52FEB5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CEAF33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树高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F1C12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7E60B2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0FE1A3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EB8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82E6AC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5DBA089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0DF3E1A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月季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（零星种植）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32FBA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D3AF6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982DCF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3137C0B7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1.种植规模：间距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≥1.2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米或种植面积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2.树龄是在被征土地上连续生长年限，土地征收预公告后擅自移入的，不予补偿。</w:t>
            </w:r>
          </w:p>
          <w:p w14:paraId="72D31DCB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3.应为活立木，栽种未生根发芽的，不补偿，由种植者自行处理。</w:t>
            </w:r>
          </w:p>
        </w:tc>
      </w:tr>
      <w:tr w14:paraId="20ADF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0D8E22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59A86AEE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4BA175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668201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210CE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5C0A04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7954758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7C80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54D5320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77490A0E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花卉类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7B898B0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月季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（成片种植）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7B30F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AC258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81BCC2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2108A4C3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1.种植规模：株间距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米且连续种植面积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≥0.5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2.树龄是在被征土地上连续生长年限，土地征收预公告后擅自移入的，不予补偿。</w:t>
            </w:r>
          </w:p>
          <w:p w14:paraId="53CE5D87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3.应为活立木，栽种未生根发芽的，不补偿，由种植者自行处理。</w:t>
            </w:r>
          </w:p>
        </w:tc>
      </w:tr>
      <w:tr w14:paraId="3E04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4C52587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67ECD44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2CCDF1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6CB7C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2D1AE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43D7B5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7000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329D8E20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1E4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F055F2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5127A2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5BD7048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牡丹、芍药等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5F94F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0B88B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90F30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3FE78257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每亩最多补偿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树龄是在被征土地上连续生长年限，土地征收预公告后擅自移入的，不予补偿。</w:t>
            </w:r>
          </w:p>
          <w:p w14:paraId="32FFE075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01EBB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9E7A4F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99CC177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7D530DC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396CFB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E8589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2704EA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FD121E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9F01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A6D002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A8B3F4D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53C07D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桂花树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96133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8BA86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2C468E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271FBD1F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1.每亩最多补偿110株。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2.胸径是指树木主干离地表面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米处的直径。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3.土地征收预公告前移入的（非原生）不按胸径测算补偿，按照适当高于当时移入成本进行补偿，土地征收预公告后擅自移入的，不予补偿。</w:t>
            </w:r>
          </w:p>
          <w:p w14:paraId="19742FDB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1284F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BC4499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9BF22D2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045A36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706743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30465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E63500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CC5A240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24F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4763DE5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51247DE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734CE3D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FC0FBC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960B5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A2D44F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FA996B5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184F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2E48BC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F3A4231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58A1F9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9D2DE4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78C42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39F42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D696711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F46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B6B92B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3B8160C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1F5FA5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A9503E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33D8A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B8FD1C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8165575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420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146D81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BA95AA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71F7435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8EA579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4AC91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804A11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F397124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4A6D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0FD74DC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580CBC7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花卉类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64D4D7B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梅花、樱花等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9ACD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17F56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0565A9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0F74265B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1.每亩最多补偿110株。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2.地径是指树（苗）干靠近地表面处的直径，一般取地面以上20厘米。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3.土地征收预公告前移入的（非原生）不按地径测算补偿，按照适当高于当时移入成本进行补偿，土地征收预公告后擅自移入的，不予补偿。</w:t>
            </w:r>
          </w:p>
          <w:p w14:paraId="66E2218A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应为活立木，栽种未生根发芽的，不补偿，由种植者自行处理。</w:t>
            </w:r>
          </w:p>
        </w:tc>
      </w:tr>
      <w:tr w14:paraId="548B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F6E559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E80DBD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ACE604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56C4F5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30E11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74D6B7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6904ADC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C0C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D0E278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CC570E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F12F44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8883AA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EF082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025C7F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63CC7D6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417A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70D3F5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F1130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04A126E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F0ED5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845FB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04BE57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4A4EB766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2962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72DA19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0F39EA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91358F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1B18EF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6C010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BE3D6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A7C4CE9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F83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156DE7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2D2C2A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931B2E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99E7D2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D1BA9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617530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341F3B1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DEFF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57AE5F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1C8568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F81D07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9B3AA0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77A7A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7C285D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53AA8A9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098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91112B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22B752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176FF4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苗圃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EEDF9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苗龄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2B275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325732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13814517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1.此标准为每亩补偿的最高上限。</w:t>
            </w:r>
          </w:p>
          <w:p w14:paraId="638E726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2.苗龄是在被征土地上连续生长年限，土地征收预公告后擅自移入的，不予补偿。3.应为活立木，栽种未生根发芽的，不补偿，由种植者自行处理。</w:t>
            </w:r>
          </w:p>
        </w:tc>
      </w:tr>
      <w:tr w14:paraId="55FFC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F3D6A4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06BF28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170A533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92C774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＜苗龄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2A9BC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8A1295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6500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BD78AB0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06E9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1252A1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285527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63B774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E0CE73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苗龄＞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C4E28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F65509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589E1AA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16E2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356DF4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A69BE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48BC18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茶园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B4026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A46C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AAA9E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7000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69CBCF95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1.此标准为每亩补偿的最高上限。</w:t>
            </w:r>
          </w:p>
          <w:p w14:paraId="440F0788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2.树龄是在被征土地上连续生长年限，土地征收预公告后擅自移入的，不予补偿。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3.应为活立木，栽种未生根发芽的，不补偿，由种植者自行处理。</w:t>
            </w:r>
          </w:p>
        </w:tc>
      </w:tr>
      <w:tr w14:paraId="736B9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DB6B84D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CCA5009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0B603E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591E58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E1483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4CB615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9465008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404E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BC73624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70DAC9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0ED2AD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4A37A8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3CC29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DF7F97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24D77FC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936C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2CC6FBE8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3C11D22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E13947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竹子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C2F89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D924C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D74342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4FD0648C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此标准为每亩补偿的最高上限。</w:t>
            </w:r>
          </w:p>
          <w:p w14:paraId="61872769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2.胸径是指树木主干离地表面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米处的直径。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土地征收预公告前移入的（非原生）不按胸径测算补偿，按照适当高于当时移入成本进行补偿，土地征收预公告后擅自移入的，不予补偿。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4.应为活立木，栽种未生根发芽的，不补偿，由种植者自行处理。</w:t>
            </w:r>
          </w:p>
        </w:tc>
      </w:tr>
      <w:tr w14:paraId="62662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EF862B7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FA048DD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7E68648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57AAA3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B1763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F9286E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2CCCCE2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CB9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0B34650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FC6605B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0BD7EDD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D49D8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3EF1C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E628CA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3800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D7F6271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7F0F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390DDD29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396EB1D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36F787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花椒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E0374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C469C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2A8332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704221DF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1.每亩最多补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株。</w:t>
            </w:r>
          </w:p>
          <w:p w14:paraId="3CF0B07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2.树龄是在被征土地上连续生长年限，土地征收预公告后擅自移入的，不予补偿。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3.应为活立木，栽种未生根发芽的，不补偿，由种植者自行处理。</w:t>
            </w:r>
          </w:p>
        </w:tc>
      </w:tr>
      <w:tr w14:paraId="10E75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4797115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75BC081E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35571B0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4D33BB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D4CE2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E31FFD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ECAB206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A85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567681BE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54DF2F4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838010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936E82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树龄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D5099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CFBBA3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486A615D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6F5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04847A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1C716E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C42658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紫薇、木槿等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56B1C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2355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70638F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602AFC14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1.每亩最多补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0株。</w:t>
            </w:r>
          </w:p>
          <w:p w14:paraId="59B97BD0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2.冠径指植冠的直径，是苗木冠丛的最大幅度和最小幅度之间的平均直径。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3.土地征收预公告前移入的（非原生）不按冠径测算补偿，按照适当高于当时移入成本进行补偿，土地征收预公告后擅自移入的，不予补偿。</w:t>
            </w:r>
          </w:p>
          <w:p w14:paraId="22D76895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4.应为活立木，栽种未生根发芽的，不补偿，由种植者自行处理。</w:t>
            </w:r>
          </w:p>
        </w:tc>
      </w:tr>
      <w:tr w14:paraId="4E6DD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CB4D3E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588F17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2A3E77C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CF1354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≤50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BAC86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69C3A7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82600EC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BBC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29C15B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21CFD2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545765E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1DD016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≤80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1F0C2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B514BB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5229CD4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4BC8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F13C40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9CB74C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42B2C7D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8628EA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0"/>
                <w:kern w:val="0"/>
                <w:sz w:val="24"/>
                <w:szCs w:val="24"/>
                <w:lang w:bidi="ar"/>
              </w:rPr>
              <w:t>80</w:t>
            </w:r>
            <w:r>
              <w:rPr>
                <w:rFonts w:hint="eastAsia" w:cs="宋体" w:asciiTheme="minorEastAsia" w:hAnsiTheme="minorEastAsia"/>
                <w:color w:val="000000"/>
                <w:spacing w:val="-10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0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spacing w:val="-10"/>
                <w:kern w:val="0"/>
                <w:sz w:val="24"/>
                <w:szCs w:val="24"/>
                <w:lang w:bidi="ar"/>
              </w:rPr>
              <w:t>≤100</w:t>
            </w:r>
            <w:r>
              <w:rPr>
                <w:rFonts w:hint="eastAsia" w:cs="宋体" w:asciiTheme="minorEastAsia" w:hAnsiTheme="minorEastAsia"/>
                <w:color w:val="000000"/>
                <w:spacing w:val="-1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6EA5D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D07E41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42A667FB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37ED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732F961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4451556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677D2AA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A60DCE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≤120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025CC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ADD32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0DE77597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88D1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47137C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BB85BD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0CB8D69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AFE20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pacing w:val="-14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120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  <w:r>
              <w:rPr>
                <w:rFonts w:hint="eastAsia"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cs="Times New Roman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≤150</w:t>
            </w:r>
            <w:r>
              <w:rPr>
                <w:rFonts w:hint="eastAsia" w:cs="宋体" w:asciiTheme="minorEastAsia" w:hAnsiTheme="minorEastAsia"/>
                <w:color w:val="000000"/>
                <w:spacing w:val="-14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39670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9B0AF8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7E658BF9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AB2B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71E52E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1063DD3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vAlign w:val="center"/>
          </w:tcPr>
          <w:p w14:paraId="0984773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BA538A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冠径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945EA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7163D7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0971D84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3245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14:paraId="01C4533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14:paraId="6702BDB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539" w:type="dxa"/>
            <w:vMerge w:val="restart"/>
            <w:shd w:val="clear" w:color="auto" w:fill="auto"/>
            <w:noWrap/>
            <w:vAlign w:val="center"/>
          </w:tcPr>
          <w:p w14:paraId="089D532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其他绿化树种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CABF8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厘米以下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04FB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FD1892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476" w:type="dxa"/>
            <w:vMerge w:val="restart"/>
            <w:shd w:val="clear" w:color="auto" w:fill="auto"/>
            <w:vAlign w:val="center"/>
          </w:tcPr>
          <w:p w14:paraId="6DBA2E78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1.种植密度：乔木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亩、灌木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330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亩。每亩最多补偿不超过合理种植密度。</w:t>
            </w:r>
          </w:p>
          <w:p w14:paraId="7EC26E9C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2.胸径是指树木主干离地表面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米处的直径。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3.土地征收预公告前移入的（非原生）不按胸径测算补偿，按照适当高于当时移入成本进行补偿，土地征收预公告后擅自移入的，不予补偿。</w:t>
            </w:r>
          </w:p>
          <w:p w14:paraId="63C0A09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4.应为活立木，栽种未生根发芽的，不补偿，由种植者自行处理。</w:t>
            </w:r>
          </w:p>
        </w:tc>
      </w:tr>
      <w:tr w14:paraId="77F9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10D6DB1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3833FD0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noWrap/>
            <w:vAlign w:val="center"/>
          </w:tcPr>
          <w:p w14:paraId="6B86127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9F880E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3-4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DE2CA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CF40E6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23A8CEDC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2029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242DF05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2C4FEE3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noWrap/>
            <w:vAlign w:val="center"/>
          </w:tcPr>
          <w:p w14:paraId="5B794C3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602827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5-10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668FB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FB1E0B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13808E8B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25CD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6E54D05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63722F0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noWrap/>
            <w:vAlign w:val="center"/>
          </w:tcPr>
          <w:p w14:paraId="253BA05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E4F51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11-14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E7CDD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1520C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62A28E75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7C6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shd w:val="clear" w:color="auto" w:fill="auto"/>
            <w:vAlign w:val="center"/>
          </w:tcPr>
          <w:p w14:paraId="0C2EDE6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 w14:paraId="09842F7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shd w:val="clear" w:color="auto" w:fill="auto"/>
            <w:noWrap/>
            <w:vAlign w:val="center"/>
          </w:tcPr>
          <w:p w14:paraId="3FCE1F4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8B7F5D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胸径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厘米以上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30927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97E421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476" w:type="dxa"/>
            <w:vMerge w:val="continue"/>
            <w:shd w:val="clear" w:color="auto" w:fill="auto"/>
            <w:vAlign w:val="center"/>
          </w:tcPr>
          <w:p w14:paraId="51FEDA16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59B54F4D"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 w14:paraId="23028B38"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三、建筑物、构筑物及其他附着物类</w:t>
      </w:r>
    </w:p>
    <w:tbl>
      <w:tblPr>
        <w:tblStyle w:val="4"/>
        <w:tblW w:w="494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5"/>
        <w:gridCol w:w="827"/>
        <w:gridCol w:w="1184"/>
        <w:gridCol w:w="688"/>
        <w:gridCol w:w="901"/>
        <w:gridCol w:w="1286"/>
        <w:gridCol w:w="1234"/>
        <w:gridCol w:w="2875"/>
        <w:gridCol w:w="2231"/>
      </w:tblGrid>
      <w:tr w14:paraId="0FFE6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5" w:hRule="atLeast"/>
          <w:tblHeader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09F1A8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大类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B30911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54C1DD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附着物</w:t>
            </w:r>
          </w:p>
          <w:p w14:paraId="27917F8C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3B437B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规格及特征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BAC1F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6FB9AA3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补偿标准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055D4D2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bidi="ar"/>
              </w:rPr>
              <w:t>描述</w:t>
            </w:r>
          </w:p>
        </w:tc>
      </w:tr>
      <w:tr w14:paraId="44C7A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B72F63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建筑物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95FF54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房屋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6FC9AD5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简易房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DDF4C51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彩钢房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58123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EE6B59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180B877">
            <w:pPr>
              <w:widowControl/>
              <w:spacing w:line="220" w:lineRule="exact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简易房一般指短期临时使用的房屋，不是长期或者是永久居住的房屋。</w:t>
            </w:r>
          </w:p>
        </w:tc>
      </w:tr>
      <w:tr w14:paraId="3E814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F0F55ED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8F70EA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C4FC6D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土木结构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B33841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土坯或夯土墙、砖瓦顶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8E99AB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E2F6FB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2E23A4C">
            <w:pPr>
              <w:spacing w:line="22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DC5B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7B8C234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128A431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02B72D7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简易棚</w:t>
            </w:r>
          </w:p>
        </w:tc>
        <w:tc>
          <w:tcPr>
            <w:tcW w:w="1589" w:type="dxa"/>
            <w:gridSpan w:val="2"/>
            <w:vMerge w:val="restart"/>
            <w:shd w:val="clear" w:color="auto" w:fill="auto"/>
            <w:vAlign w:val="center"/>
          </w:tcPr>
          <w:p w14:paraId="5D5BE04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55E397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ED508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22BAE2C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房屋檐高低于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43C85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0222B7D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FF9D1B1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3DA5762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 w:val="continue"/>
            <w:shd w:val="clear" w:color="auto" w:fill="auto"/>
            <w:vAlign w:val="center"/>
          </w:tcPr>
          <w:p w14:paraId="717CBB5A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D840CD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FD8AE3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AAE0E1E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用砖或者棍子支撑。</w:t>
            </w:r>
          </w:p>
        </w:tc>
      </w:tr>
      <w:tr w14:paraId="4F56C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7426D7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D48880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4968D6D0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砖木结构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C9EF7D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砖木一等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AE421F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FA5E9F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F435425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砖墙，木屋架，木檩条承重，内墙面及顶棚刮腻子，木门窗，内外墙批灰，层高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米以下，檐高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3FC68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721480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556BCA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623BA83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FEAA59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砖木二等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F0AA6B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B45E76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005EFB6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砖墙，木屋架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木檩条承重，木门窗，内外墙批灰，层高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米以下，檐高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7C71E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141FAE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1BD835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270EEC5A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3511AB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砖木三等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135E955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3A0349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B51A0FD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砖墙，木屋架，木檩条承重，木门窗，内外墙批灰，层高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164C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B002BC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A9BD40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D8733BC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砖混结构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8FA58A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砖混一等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F4132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538A46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E0E391E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砖墙，铁门或防盗门，铝合金窗装防盗网或防盗窗，内墙面及天棚刮腻子，地面铺瓷砖，外墙面为干粘石，马赛克或条砖，层高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25C75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86ACBF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B1EE64C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7A115AD8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DC4C6A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砖混二等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5E2BB5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95F75F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F11A06B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砖墙，铁门或木门，铝合金窗，内墙面及天棚刮腻子，地面铺瓷砖，外墙面为涂料，层高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48F56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855026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D738EE7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7FDD70A">
            <w:pPr>
              <w:spacing w:line="2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6DE3A8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砖混三等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C1192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776F9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6354745">
            <w:pPr>
              <w:widowControl/>
              <w:spacing w:line="22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或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砖墙，木门窗，内外墙面批灰，层高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米以下，檐高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0759B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6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D0F3B7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19EED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31BB35E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框架结构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40A9D2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框架一等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288C4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BA3DF5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850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15D963B">
            <w:pPr>
              <w:widowControl/>
              <w:spacing w:line="220" w:lineRule="exact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钢筋混凝土框架，现浇混凝土楼板地面，铁门或防盗门，铝合金窗装防盗网或防盗窗，墙面及天棚刮腻子，地面铺瓷砖，外墙面为干粘石、马赛克或条砖，层高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米以下、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2231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B279D0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08E8122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179CAD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4D64EA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框架二等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B55E7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19912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780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1FBAAD3">
            <w:pPr>
              <w:widowControl/>
              <w:spacing w:line="220" w:lineRule="exact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钢筋混凝土框架，现浇混凝土楼板地面，铁门或木门，铝合金窗，内墙面及天棚刮腻子，地面铺瓷砖，外墙面为涂料，层高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米以下、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米以上，水电设施到位。</w:t>
            </w:r>
          </w:p>
        </w:tc>
      </w:tr>
      <w:tr w14:paraId="2CBA9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1BC5E90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建筑物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80C580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房屋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A92A91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框架结构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7D6118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框架三等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8EFE58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D20B21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4055EB0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钢筋混凝土框架，现浇混凝土楼板地面，木门窗，内外墙面涂料，层高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米以下、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米以上，水电设施到位，厨房、卫生间配套，厨房、卫生间地面铺马赛克或防滑砖、墙面贴墙砖、普通卫生洁具。</w:t>
            </w:r>
          </w:p>
        </w:tc>
      </w:tr>
      <w:tr w14:paraId="1899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7A7E17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67F0BA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6D2B09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生产性用房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0E2006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板房结构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53CCDE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8A45BD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E21CE8E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正规彩钢房（墙面、屋顶采用复合保温彩钢板），地面干铺或水泥硬化，塑钢、铝合金门窗。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</w:tcPr>
          <w:p w14:paraId="53CE9460">
            <w:pPr>
              <w:widowControl/>
              <w:spacing w:line="240" w:lineRule="exact"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一般指用于工业、农业、养殖生产等方面的非居住型用房。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四面墙、地面硬化、内外墙粉刷、屋顶防水、门窗齐全、净高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高度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米以上（檐高）每增加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平方米补偿。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大型设备、材料和货物，按市场价格给予搬迁费。</w:t>
            </w:r>
          </w:p>
        </w:tc>
      </w:tr>
      <w:tr w14:paraId="7303F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BE0F45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CC06CCC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FF0221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8C672A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砖木结构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FBE696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5E277B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340C57D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石灰砂浆砌筑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砖墙，木屋架，木檩条，青瓦屋面，地面干铺或水泥硬化，一般木门窗或塑钢、铝合金门窗。</w:t>
            </w:r>
          </w:p>
        </w:tc>
        <w:tc>
          <w:tcPr>
            <w:tcW w:w="2231" w:type="dxa"/>
            <w:vMerge w:val="continue"/>
            <w:shd w:val="clear" w:color="auto" w:fill="auto"/>
            <w:vAlign w:val="center"/>
          </w:tcPr>
          <w:p w14:paraId="0051E80D">
            <w:pPr>
              <w:spacing w:line="240" w:lineRule="exact"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D741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3925688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371E33C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FB32E5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D0A0A9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1A97B1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86F19B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F27F72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混合砂浆砌筑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砖墙，混凝土圈梁，预制板或现浇顶层，地面干铺或水泥硬化，一般木门窗或塑钢、铝合金门窗。</w:t>
            </w:r>
          </w:p>
        </w:tc>
        <w:tc>
          <w:tcPr>
            <w:tcW w:w="2231" w:type="dxa"/>
            <w:vMerge w:val="continue"/>
            <w:shd w:val="clear" w:color="auto" w:fill="auto"/>
            <w:vAlign w:val="center"/>
          </w:tcPr>
          <w:p w14:paraId="4C2D7836">
            <w:pPr>
              <w:spacing w:line="240" w:lineRule="exact"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569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34EE0B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196D86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5EB2AD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仓储用房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4774DE6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轻钢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结构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423DDA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≥10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325F89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585719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12B5450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具备良好的防水、防潮、防火、防虫、通风、隔热等条件。</w:t>
            </w:r>
          </w:p>
        </w:tc>
      </w:tr>
      <w:tr w14:paraId="17E0A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245B02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6BAA88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3B0FE70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vAlign w:val="center"/>
          </w:tcPr>
          <w:p w14:paraId="2045C74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49E5872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高＜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33F380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498601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3591FAE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6EF0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71152B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9A2BFE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06301A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1DDEF7D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重钢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结构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40F276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≥10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FC5C5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212539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9570F5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9D65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5F14F3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F36E3B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2A252CC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vAlign w:val="center"/>
          </w:tcPr>
          <w:p w14:paraId="133B441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193FF7A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高＜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73E938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8688A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C8BA33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BE49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9914DE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D6B3CB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CBB253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0D957BD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结构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6364F3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≥10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56658D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D67839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12E9B7D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D035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4CF6E0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E4059D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C923EF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vAlign w:val="center"/>
          </w:tcPr>
          <w:p w14:paraId="751B81A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608B8F7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高＜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433A9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DC7C94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69BB533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353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598D5AC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构筑物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BB240C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桥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C2C2F6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简易桥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9B1EB7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桥面宽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2-5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FED332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2DBE0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5B466C7F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按照桥面面积计算。</w:t>
            </w:r>
          </w:p>
        </w:tc>
      </w:tr>
      <w:tr w14:paraId="2E79E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EF4AE2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DA6CF7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D5A687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石拱桥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F5B91E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桥面宽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3-8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4C285E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AB183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0F948A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3600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2D7DF4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E5EC03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C84A2E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钢筋混凝土矩形桥板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B1236E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桥面宽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1B2C05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BB8E38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112BEC8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D70D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1454BB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BDE256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45AD95A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涵管桥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6AB569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涵管直径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40-100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厘米，长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D1377F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87710D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020BDD31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根据涵管桥下设涵管个数进行补偿。</w:t>
            </w:r>
          </w:p>
        </w:tc>
      </w:tr>
      <w:tr w14:paraId="013A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22601B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53328F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0DA77F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B73839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涵管直径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100-150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厘米，长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90667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482D0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B79AA8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2559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2C864E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6521C8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水利设施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5CA63F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涵洞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4B03365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石盖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板涵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306912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跨径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8E4BD5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603459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03136D3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2ED9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ABC622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2CF85F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F453B1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vAlign w:val="center"/>
          </w:tcPr>
          <w:p w14:paraId="2AAD5F2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77E2F91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跨径＞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D52EC8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2D0D98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7479C42B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8797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62BB79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627179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286897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32E4E15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钢筋混凝土圆管涵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472AFB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跨径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A93E37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6E59EB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4A20850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204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E144F3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66FB69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74751D0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shd w:val="clear" w:color="auto" w:fill="auto"/>
            <w:vAlign w:val="center"/>
          </w:tcPr>
          <w:p w14:paraId="6239D9B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190CBA7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跨径＞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7BBA4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091B4D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1560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45D5B766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037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26F705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1DB135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76F0F7B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243186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砖砌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涵洞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6DB6A8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孔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×4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8FBADD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CC853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3D955E9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AFD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A8DFE1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B67B8A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51D0B59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渡槽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3B6CBB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砖、水泥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C2241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73B77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BA0687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62C8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F1AE63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829FD1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18C34E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石坝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8E6AE2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水泥、砂石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12822A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AADC48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E0F94EB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A58A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580FC18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构筑物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CC5734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水利设施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0EA9130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干堰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C082E3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混凝土结构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191002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50429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43BD7C6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402B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FEF193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2B9105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34BEA6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C33BBB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浆砌石或石头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F53A8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0E33D0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2AAD8F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E05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6760E5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3B257F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1976774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水渠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4A3C42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横断面面积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≤0.5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56E90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D9F2A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225E7942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有防渗层。</w:t>
            </w:r>
          </w:p>
        </w:tc>
      </w:tr>
      <w:tr w14:paraId="09D70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44B83E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66474D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7932FF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9081B7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平方米＜横断面面积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AF89C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DD20A5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7E03994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F03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035173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ED821F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2B19627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D2F2C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横断面面积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8BF9D5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168996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78E644EE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6AB5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1481CC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6F07B3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F0CB03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94BFBD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一般土渠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7BC9D9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6ACB33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88723B4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D851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A9EC00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5FC86B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5B6938C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水塔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52EB17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砖混结构单独构造，高度不低于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7A5C8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011CBE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1206E43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砖混结构单独构造，高度不低于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米，报废水塔不补偿。</w:t>
            </w:r>
          </w:p>
        </w:tc>
      </w:tr>
      <w:tr w14:paraId="4F17F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55AD0A3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F006125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2815E9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664781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居民自建自用小水塔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355C1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F3C80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697334F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屋面水塔，正常使用。</w:t>
            </w:r>
          </w:p>
        </w:tc>
      </w:tr>
      <w:tr w14:paraId="209A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BF9C479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FD1DFD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养殖设施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49B6CE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猪舍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B7F97B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农村简易猪舍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9B1BA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B23D36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1876FB9D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标准化畜（禽）舍所在养殖场应区分生产区、生活区，具有饲料加工区和粪污处理区，场区四周建有围墙，畜（禽）舍可分为开放式、半开放式和密闭式。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不具备以上条件的畜（禽）舍为农村简易畜（禽）舍。</w:t>
            </w:r>
          </w:p>
        </w:tc>
      </w:tr>
      <w:tr w14:paraId="3551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E800F5A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E2F224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29F9FBE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F6F77F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标准化猪舍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2260C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A6E2E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0F6485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184E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39CDC42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305161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9AFAB3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禽舍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CF8D49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农村简易禽舍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D0DE3F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FF7A55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CAC247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437E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00C1941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172FF4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63E059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084240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标准化禽舍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A07FB4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3906D4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0597EB4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9EE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5E498F6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9C7C08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25FFDB1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羊舍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86BAD9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农村简易羊圈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A067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D4606D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124D3058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2011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5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6732957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E6233B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72FE9B5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8C2DF3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标准化羊舍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8F74EB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43D259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6FA4C6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3C4F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63743C2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C44125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33DE9E8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牛舍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F22731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农村简易牛舍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DF4B18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015C96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BC6D8A4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BF22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23C6F47"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35832A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F7A902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A2FC4B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标准化牛舍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B7A470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1FAD3D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00BFE2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0C4A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60D3414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构筑物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EC5DB1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养殖设施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15242D3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鱼塘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90B0BD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鱼塘一等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32215F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1DF2C6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9344DD0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有防渗和护坡。深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≥2.0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水面面积。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包括育苗损失费及土石方工程费。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此标准包含增氧、投料设备和引、排水渠设施等配套设施。</w:t>
            </w:r>
          </w:p>
        </w:tc>
      </w:tr>
      <w:tr w14:paraId="26BE9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E7FD28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643A32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879919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BC83DC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鱼塘二等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C4091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D1FF07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17F8E28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只有防渗，没有护坡。深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1.4-1.9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水面面积。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包括育苗损失费及土石方工程费。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此标准包含增氧、投料设备和引、排水渠设施等配套设施。</w:t>
            </w:r>
          </w:p>
        </w:tc>
      </w:tr>
      <w:tr w14:paraId="29444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FE1955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52BDB9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987A23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EF91AB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鱼塘三等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DBCDCE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4B5843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39EB933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没有防渗和护坡。深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0.8-1.3米。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=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水面面积。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包括育苗损失费及土石方工程费。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此标准包含增氧、投料设备和引、排水渠设施等配套设施。</w:t>
            </w:r>
          </w:p>
        </w:tc>
      </w:tr>
      <w:tr w14:paraId="253E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1DFA6C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9FE328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井类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D159E4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砖砌井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F9B839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砖砌井筒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8B5654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眼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819B09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2460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C33F7B2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井深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米砖砌井筒，深度每增减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米增减相应的补偿额度。</w:t>
            </w:r>
          </w:p>
        </w:tc>
      </w:tr>
      <w:tr w14:paraId="7DF54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A2FA8C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20C8EF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5D4E6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压水井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A0F8B52">
            <w:pPr>
              <w:spacing w:line="240" w:lineRule="exact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B999B4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眼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07B23D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B2721BC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包含压机补偿。</w:t>
            </w:r>
          </w:p>
        </w:tc>
      </w:tr>
      <w:tr w14:paraId="726A9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00CCE5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F2E237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584C9B1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机井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9E69884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井深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≤50米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845A0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A3E37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0D87F682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机井为具备完善的机电设备，利用动力机械驱动水泵提水的封闭水井。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废、枯井按同类井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30%-50%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的标准补偿。</w:t>
            </w:r>
          </w:p>
        </w:tc>
      </w:tr>
      <w:tr w14:paraId="3905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AEDF10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E41779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1531FF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A88A326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米＜井深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496AC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3868C50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3D2E259">
            <w:pPr>
              <w:spacing w:line="24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B15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9847B7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4E1C0B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1F0492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F983A03"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井深＞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C3394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D45DA14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DB2ADBA">
            <w:pPr>
              <w:spacing w:line="24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A743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555016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AB0D18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温室类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95088C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玻璃温室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CDCAA6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墙体为砖结构，采光屋面为透光玻璃，配有自动卷帘设备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E2F139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C6F241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660450E1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具备透光、保温（加温）功能。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包括增温系统，灌溉系统、通风系统等设施，设备完善。</w:t>
            </w:r>
          </w:p>
        </w:tc>
      </w:tr>
      <w:tr w14:paraId="72739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8B4771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3F1ECB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79A62D3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塑料温室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54F196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塑料薄膜顶，带墙体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7CDA78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C3C5F1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46C254F">
            <w:pPr>
              <w:spacing w:line="240" w:lineRule="exact"/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62B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13884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261279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3CE22F2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混凝土结构温室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78EA25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钢混骨架、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PVC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板、供暖设施、通风系统、灌溉设施齐全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FF3BA2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01FCD9E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6AB5404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具备透光、保温（加温）功能。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包括增温系统，灌溉系统、通风系统等设施，设备完善。</w:t>
            </w:r>
          </w:p>
        </w:tc>
      </w:tr>
      <w:tr w14:paraId="5BB27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1A7F7FE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构筑物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6691A0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温室类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08DFB75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大棚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32E160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塑料大棚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1E579D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84A62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0D35230A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大棚是由竹木杆、水泥杆、轻型钢管等材料做骨架，覆盖塑料薄膜形成的拱圆形料棚，内部设施较少。</w:t>
            </w:r>
          </w:p>
        </w:tc>
      </w:tr>
      <w:tr w14:paraId="11BD0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6F000D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21FC1E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FF1BA7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7837A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水泥结构大棚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1F82E1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92F5FB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5412B5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AD44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9B0F7C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51F45A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7346E2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CFDCF5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钢结构大棚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9CC16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030C76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E7D3C8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AFA8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84F7EE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2457CD9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窖池类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3B9F436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地窖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66CDB2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B1F446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6CD24C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32A93D08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3AF1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3BD560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7EE76C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867A61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水窖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2B5E2E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1C5EC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022E5D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1E8A320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砖石砌，水泥抹面。</w:t>
            </w:r>
          </w:p>
        </w:tc>
      </w:tr>
      <w:tr w14:paraId="09B7D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4A32D1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2F7E39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3DD9426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蓄水池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6B1C8D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C810F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2EFFC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28474C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0162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79D192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664AE8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6E84D5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0707F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全混凝土结构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DCEBEF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FD1B05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1CE68B7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4CD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E0D63B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63D6D7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87C035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沼气池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7715E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B31E24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009AEA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B2E7EC4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6EF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F26A9C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99ECFA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90E0B1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700996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全混凝土结构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4E798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771142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F3E553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A6B8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4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F3983A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864E89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EEA6C8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化粪池</w:t>
            </w:r>
          </w:p>
        </w:tc>
        <w:tc>
          <w:tcPr>
            <w:tcW w:w="1589" w:type="dxa"/>
            <w:gridSpan w:val="2"/>
            <w:shd w:val="clear" w:color="auto" w:fill="auto"/>
            <w:noWrap/>
            <w:vAlign w:val="bottom"/>
          </w:tcPr>
          <w:p w14:paraId="2A0D2BF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8CABE8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BCEAD7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3BB32EDB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9493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0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C25797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E9D374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坟墓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DE6E3A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单棺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C82439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565F326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A03661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10F58917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每增加一棺增加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792AF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8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E358D8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E1FDE5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DE15A1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双棺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B7582E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shd w:val="clear" w:color="auto" w:fill="auto"/>
            <w:vAlign w:val="center"/>
          </w:tcPr>
          <w:p w14:paraId="0B30365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CFCF3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6500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D5696F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77CC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786DCD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7BE00F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窑类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2EC317F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砖窑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28A9C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轮窑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4C752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D9462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105000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6EF382E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其他规格的轮窑，依据每增减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门增减相应的补偿额度。</w:t>
            </w:r>
          </w:p>
        </w:tc>
      </w:tr>
      <w:tr w14:paraId="465C8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4D1D0A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3D0BF1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ECEB6D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F14919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老式窑容量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ABE0DB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24DA3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10500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72AA303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其他生产能力的老式窑，按生产能力每增减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万块增减相应的补偿额度。</w:t>
            </w:r>
          </w:p>
        </w:tc>
      </w:tr>
      <w:tr w14:paraId="17E25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2E27A0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79B078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12070EE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石灰窑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9F6ED5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耐火窑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BBE70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5A817B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4CAA84A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EA3D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413B0C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F70160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108F0B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C80027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土窑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AA4493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3EE116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7A89DA43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44D6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01318E8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其他附着物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78CA94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道路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A2AFB9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碎石路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489B03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41F5C3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232B4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72F2A4C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一般厂区道路，乡村道路。</w:t>
            </w:r>
          </w:p>
        </w:tc>
      </w:tr>
      <w:tr w14:paraId="1622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D2FF6C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3042AC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862F63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水泥铺路面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1C9916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623A66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D2806A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643E2C1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D7F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715F0B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E0373B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8E06A2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沥青路面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1C3A24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AAC3C4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DAD88A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B60041B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沥青面层厚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厘米，石灰土基层厚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厘米。其他规格的，补偿额度可以适当增减。</w:t>
            </w:r>
          </w:p>
        </w:tc>
      </w:tr>
      <w:tr w14:paraId="57CF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32BACA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7F82106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管道类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0F7168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PVC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管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41F664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CE4B14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E9AD4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3B4D4283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室外管道。</w:t>
            </w:r>
          </w:p>
        </w:tc>
      </w:tr>
      <w:tr w14:paraId="3569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298F94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9E2546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03F658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C6AEDE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D64B9D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58860F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0555D32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25AC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4664CA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60C0C2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FA6B1D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CF8CF9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98158F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02216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211244B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394B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8A112F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09052E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494522D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PPR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管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7E1AEF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355416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D93977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D219BF3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E03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7FE982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501C00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737E09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527FD6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74F78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CF798B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46E11062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EE74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D8D74D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D7E78F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ADB73D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水泥管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201EEB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≤135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FA0CB6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15D3D9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550C214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A2DA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6CA50C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FEEB4E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3E0F80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15C005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直径＞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2753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E0741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8B9AF5B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3222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D6510C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F83E23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C67DE4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铸铁管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F23D1E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6B2786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AF172B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42F7AEA7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9CF4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C1273D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E6CEB8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32B48D2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镀锌管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33FE0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7E4130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A115A0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4556DFD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169B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D792A4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1791AD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3FAE43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7D9F67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毫米＜直径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5A5AA7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8467E4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030D33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F93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0E9481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448E7B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7CCEEE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90F8F8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直径＞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毫米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67995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6F2B7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F1E4C06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2357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A5C8A3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其他附着物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FC10C3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围墙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1E4D365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砖围墙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49F162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二四墙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E6490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40633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30E8A039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米以上。</w:t>
            </w:r>
          </w:p>
        </w:tc>
      </w:tr>
      <w:tr w14:paraId="4C2D1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EFD5DF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0816C0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9FACCB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27CD5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一八墙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3DC78B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A4BD7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3A9321E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米以上。</w:t>
            </w:r>
          </w:p>
        </w:tc>
      </w:tr>
      <w:tr w14:paraId="53313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C1F853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B5EFA0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48ADFC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C6DBBE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一二墙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309CEB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E023F1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F7F01C4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米以上。</w:t>
            </w:r>
          </w:p>
        </w:tc>
      </w:tr>
      <w:tr w14:paraId="6BBC5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C6301B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3099D6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0D573B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土围墙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171AF5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7FF8F5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C1D327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B6E6F70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米以上。</w:t>
            </w:r>
          </w:p>
        </w:tc>
      </w:tr>
      <w:tr w14:paraId="08BE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DCC14C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C69C1A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419F2BD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栅栏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540061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铁艺围墙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CF100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C80994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D0F36E6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钢筋、不锈钢焊接。</w:t>
            </w:r>
          </w:p>
        </w:tc>
      </w:tr>
      <w:tr w14:paraId="36E8C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A42353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21666A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E49533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1F3531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铁护栏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F75BE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5FCB44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75EA41D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4273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522FD1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7764B4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80948F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22B354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木制栅栏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072794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DDC0B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4EDE9197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885E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D6CAEC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4AD8CC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生活附属设施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7FC6BC4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烟囱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21B689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米＜高度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≤10</w:t>
            </w:r>
            <w:r>
              <w:rPr>
                <w:rFonts w:hint="eastAsia" w:cs="等线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537295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07E954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5436538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E895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789680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0D8614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C802BB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地坪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D08D47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混凝土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094A2C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097465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04B619C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471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3CE3EA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1230E3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3112B6B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338445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砖铺地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89FE0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FD564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7794ED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2EBEA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1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E4BA54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6DC966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14EE622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院落门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E158EC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厚度两公分以上的木门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990FA3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1509B1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022ADF56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565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75AF7A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8B1276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052660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96EB66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有装饰、正规的铁大门、合金门或钢板门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01A2E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A68E1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7163F56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62A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553620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B0283A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744176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65ADED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不锈钢伸缩门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B1A98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A1DD83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352BDF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8FD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0D9F6DF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其他附着物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4E6B300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生活附属设施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5C27E87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厕所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4EFBEE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7D681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2FEAB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5CCA416D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3E8D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F26B85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350141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1223E8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81EE19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砖混、瓦顶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C6207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82B04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08376E4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8CA6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1BB636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573C58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2721BFA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87098D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砖混、盖板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17E8C1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3A45FC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21A755D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42B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8E3490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22DD5B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53DEB91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房屋基础及防护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1FD4DB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浆砌石(砖)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46D8E2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101CDC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72A2C46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30D0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E9BE19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2B4BF5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00857DB0">
            <w:pPr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AB3634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混凝土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91DDE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B07D6A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50B76B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56D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BBDD1C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BD6FAD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55C386B">
            <w:pPr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3B0FE8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混合料垫方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940FFB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237B4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DB1EC5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3733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3D04B6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C7D631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ADC9D62">
            <w:pPr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EC6198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混凝土圈梁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E2EB0B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立方米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8C6135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1727CE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650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BCF228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7DE180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CF3559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门楼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2D3C45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EF1E4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9A026B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3F3AC78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8672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18F58B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CF118E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5E56CAC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15E8EF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砖木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D12E2C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CD919D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740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67CE7AA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79C7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ED994E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316C53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FC6AEE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BC9CC5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BF0A7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39B96D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0F7F62C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简易单个门楼，直接与围墙连接。</w:t>
            </w:r>
          </w:p>
        </w:tc>
      </w:tr>
      <w:tr w14:paraId="3E96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203D79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355AA71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50BBA2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太阳能热水器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73A4F5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移装费用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B5B83A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173E97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9E820E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BFD1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E1E07B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1BB57D8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生活附属设施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03DF27A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空调移装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0526BE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挂机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D254FB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3B5DF8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384C1B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9C3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01AC88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3972A9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7F3FF87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CA5F68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柜机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C4D03D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D5052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9B68525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CAEC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50C932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5119E01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7BC8F12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77A2137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中央空调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9238AB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87C77F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632AD1B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32E6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2175C07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其他附着物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5ED9B25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生活附属设施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5DCA84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外楼梯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91C511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钢铁结构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5F9B72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860E8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C597A2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201B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78C826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9A9AF5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51EB45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FDDC51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钢筋混凝土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F0FA20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165D4C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7AAD55A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243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301517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51DBDD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AD9107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天然气移装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FA075B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5C176D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43620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6A4C946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710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3EF27C5F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756F22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7661DF6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电线杆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2F7212B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米以上钢筋水泥杆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E092AA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FC71F8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07EEE22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ECEB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916C5C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53B943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6EBDECE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761565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米以下钢筋水泥杆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27FA1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560DF0D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31C535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902E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9CE0BB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48EECC8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5198A4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02A01C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木杆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251729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FD1024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2C665A0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C8B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44B397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7CD510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31E6FD8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变压器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788303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容量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≤50KV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C2727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EDFF83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5085947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ED9A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7A20A55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6B85EF6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AA09B1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4F6D7C52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＜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容量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≤100KV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8F3135F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FDF48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8862E30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712D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B3D9E3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65BA3F9D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4FD2D90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0A3168F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容量＞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100KV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AC408F6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A2AB53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746811CC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437E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4B08826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D740D9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4CEA4E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二相电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30C62B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6018E6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646C7B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4761D14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D976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7B720BD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03C1871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0C64F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三相电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69B52C5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518245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户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A7AB56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2800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4993A5F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35645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9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6A220FF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0E30673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太阳能光伏板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09CBED9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屋顶光伏板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90DA02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3A3D4E1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瓦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5972E6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2.2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6B74602B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合理年限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年，实际补偿依据使用年限折旧。</w:t>
            </w:r>
          </w:p>
        </w:tc>
      </w:tr>
      <w:tr w14:paraId="168EE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1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0569A45E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68EE03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81A8DDA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地面光伏板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1B07D83A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D851BD8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瓦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DAA2ED4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2.7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5EE44E8B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DF9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49366AB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其他附着物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14:paraId="3C4A71F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60AD84F9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地磅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7375463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吨及以下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BEECAE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2F86BD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5106" w:type="dxa"/>
            <w:gridSpan w:val="2"/>
            <w:vMerge w:val="restart"/>
            <w:shd w:val="clear" w:color="auto" w:fill="auto"/>
            <w:vAlign w:val="center"/>
          </w:tcPr>
          <w:p w14:paraId="470044FF"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迁移费用。</w:t>
            </w:r>
          </w:p>
        </w:tc>
      </w:tr>
      <w:tr w14:paraId="4032A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2566E3C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1A047DE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8FF04B4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C3F2B6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21-50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46BB4F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8BB6440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6671492F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909D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120642F8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2E29B92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46638BB3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5D86B75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-100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B894AD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B48ECC1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7000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37045159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D2C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29021C4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74A989BB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 w14:paraId="11485922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3B84516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吨以上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DEFCBC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2C36B15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9000</w:t>
            </w:r>
          </w:p>
        </w:tc>
        <w:tc>
          <w:tcPr>
            <w:tcW w:w="5106" w:type="dxa"/>
            <w:gridSpan w:val="2"/>
            <w:vMerge w:val="continue"/>
            <w:shd w:val="clear" w:color="auto" w:fill="auto"/>
            <w:vAlign w:val="center"/>
          </w:tcPr>
          <w:p w14:paraId="14327942">
            <w:pPr>
              <w:jc w:val="left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2DF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705" w:type="dxa"/>
            <w:vMerge w:val="continue"/>
            <w:shd w:val="clear" w:color="auto" w:fill="auto"/>
            <w:vAlign w:val="center"/>
          </w:tcPr>
          <w:p w14:paraId="5B28A969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shd w:val="clear" w:color="auto" w:fill="auto"/>
            <w:vAlign w:val="center"/>
          </w:tcPr>
          <w:p w14:paraId="378D2BA7">
            <w:pPr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4FA3B4F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油罐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14:paraId="2FC10C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容量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30-50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吨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4A38F2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座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71A74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3600</w:t>
            </w:r>
          </w:p>
        </w:tc>
        <w:tc>
          <w:tcPr>
            <w:tcW w:w="5106" w:type="dxa"/>
            <w:gridSpan w:val="2"/>
            <w:shd w:val="clear" w:color="auto" w:fill="auto"/>
            <w:vAlign w:val="center"/>
          </w:tcPr>
          <w:p w14:paraId="16F2CA14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迁移费用。</w:t>
            </w:r>
          </w:p>
        </w:tc>
      </w:tr>
    </w:tbl>
    <w:p w14:paraId="0402834E">
      <w:pPr>
        <w:spacing w:line="600" w:lineRule="exact"/>
        <w:rPr>
          <w:rFonts w:ascii="Times New Roman" w:hAnsi="Times New Roman" w:eastAsia="仿宋_GB2312" w:cs="Times New Roman"/>
          <w:bCs/>
          <w:iCs/>
          <w:sz w:val="32"/>
          <w:szCs w:val="32"/>
        </w:rPr>
      </w:pPr>
    </w:p>
    <w:sectPr>
      <w:pgSz w:w="16838" w:h="11906" w:orient="landscape"/>
      <w:pgMar w:top="1361" w:right="2438" w:bottom="1361" w:left="2438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MTcyODk2YjI2MmZjMzExMGQxZTkyMzNlMDRkNzMifQ=="/>
  </w:docVars>
  <w:rsids>
    <w:rsidRoot w:val="00FC445E"/>
    <w:rsid w:val="002D0470"/>
    <w:rsid w:val="00BB64E2"/>
    <w:rsid w:val="00FC445E"/>
    <w:rsid w:val="03337C91"/>
    <w:rsid w:val="04DB5435"/>
    <w:rsid w:val="0D584ACF"/>
    <w:rsid w:val="0E3E21E1"/>
    <w:rsid w:val="15EE7D7F"/>
    <w:rsid w:val="17680005"/>
    <w:rsid w:val="182A6BA6"/>
    <w:rsid w:val="196C293E"/>
    <w:rsid w:val="1ED67B63"/>
    <w:rsid w:val="1FF67244"/>
    <w:rsid w:val="271E248E"/>
    <w:rsid w:val="27C43035"/>
    <w:rsid w:val="292E6B10"/>
    <w:rsid w:val="2AEC6B2B"/>
    <w:rsid w:val="2CBE44F7"/>
    <w:rsid w:val="2F336759"/>
    <w:rsid w:val="351A2118"/>
    <w:rsid w:val="38BB7B3D"/>
    <w:rsid w:val="3E261FF6"/>
    <w:rsid w:val="404E1A42"/>
    <w:rsid w:val="45B002FD"/>
    <w:rsid w:val="47EB2161"/>
    <w:rsid w:val="4FE03CF9"/>
    <w:rsid w:val="54102FDB"/>
    <w:rsid w:val="5A6574B1"/>
    <w:rsid w:val="5BBE50CA"/>
    <w:rsid w:val="5D740137"/>
    <w:rsid w:val="5D9C58DF"/>
    <w:rsid w:val="60274327"/>
    <w:rsid w:val="61462BE6"/>
    <w:rsid w:val="62093695"/>
    <w:rsid w:val="62922E0D"/>
    <w:rsid w:val="63666080"/>
    <w:rsid w:val="6AA10091"/>
    <w:rsid w:val="75C64E50"/>
    <w:rsid w:val="7ADD3367"/>
    <w:rsid w:val="7B4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381</Words>
  <Characters>401</Characters>
  <Lines>68</Lines>
  <Paragraphs>19</Paragraphs>
  <TotalTime>5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2025-09-04T07:22:00Z</dcterms:created>
  <dc:creator>李兴隆</dc:creator>
  <cp:lastModifiedBy>时光静好</cp:lastModifiedBy>
  <cp:lastPrinted>2025-07-10T03:09:00Z</cp:lastPrinted>
  <dcterms:modified xsi:type="dcterms:W3CDTF">2026-01-13T09:09:51Z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DD9DB74472E1422586E0483BAFF0AE1A_13</vt:lpwstr>
  </property>
  <property fmtid="{D5CDD505-2E9C-101B-9397-08002B2CF9AE}" pid="4" name="KSOTemplateDocerSaveRecord">
    <vt:lpwstr>eyJoZGlkIjoiYjRhYjAxMzFkOWJmNmUxNzQ1YTNmM2EwY2I3NzA4ZjQiLCJ1c2VySWQiOiI1NzMyMTY1NzMifQ==</vt:lpwstr>
  </property>
</Properties>
</file>